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A1" w:rsidRDefault="008C67A1" w:rsidP="008C67A1">
      <w:pPr>
        <w:rPr>
          <w:rFonts w:ascii="Times New Roman" w:hAnsi="Times New Roman"/>
          <w:b/>
          <w:bCs/>
          <w:sz w:val="24"/>
          <w:szCs w:val="24"/>
        </w:rPr>
      </w:pPr>
      <w:r>
        <w:rPr>
          <w:rFonts w:ascii="Times New Roman" w:hAnsi="Times New Roman"/>
          <w:b/>
          <w:bCs/>
          <w:sz w:val="24"/>
          <w:szCs w:val="24"/>
        </w:rPr>
        <w:t>Sveriges Regering</w:t>
      </w:r>
    </w:p>
    <w:p w:rsidR="008C67A1" w:rsidRDefault="008C67A1" w:rsidP="008C67A1">
      <w:pPr>
        <w:rPr>
          <w:rFonts w:ascii="Times New Roman" w:hAnsi="Times New Roman"/>
          <w:sz w:val="24"/>
          <w:szCs w:val="24"/>
        </w:rPr>
      </w:pPr>
      <w:r>
        <w:rPr>
          <w:rFonts w:ascii="Times New Roman" w:hAnsi="Times New Roman"/>
          <w:sz w:val="24"/>
          <w:szCs w:val="24"/>
        </w:rPr>
        <w:t>Statsminister Fredrik Reinfeldt</w:t>
      </w:r>
    </w:p>
    <w:p w:rsidR="008C67A1" w:rsidRDefault="008C67A1" w:rsidP="008C67A1">
      <w:pPr>
        <w:rPr>
          <w:rFonts w:ascii="Times New Roman" w:hAnsi="Times New Roman"/>
          <w:sz w:val="24"/>
          <w:szCs w:val="24"/>
        </w:rPr>
      </w:pPr>
      <w:r>
        <w:rPr>
          <w:rFonts w:ascii="Times New Roman" w:hAnsi="Times New Roman"/>
          <w:sz w:val="24"/>
          <w:szCs w:val="24"/>
        </w:rPr>
        <w:t>Stockholm</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sz w:val="24"/>
          <w:szCs w:val="24"/>
        </w:rPr>
      </w:pPr>
      <w:r>
        <w:rPr>
          <w:rFonts w:ascii="Times New Roman" w:hAnsi="Times New Roman"/>
          <w:sz w:val="24"/>
          <w:szCs w:val="24"/>
        </w:rPr>
        <w:t>Kopia för kännedom och åtgärd till Socialdepartementet</w:t>
      </w:r>
    </w:p>
    <w:p w:rsidR="008C67A1" w:rsidRDefault="008C67A1" w:rsidP="008C67A1">
      <w:pPr>
        <w:rPr>
          <w:rFonts w:ascii="Times New Roman" w:hAnsi="Times New Roman"/>
          <w:sz w:val="24"/>
          <w:szCs w:val="24"/>
        </w:rPr>
      </w:pPr>
      <w:r>
        <w:rPr>
          <w:rFonts w:ascii="Times New Roman" w:hAnsi="Times New Roman"/>
          <w:sz w:val="24"/>
          <w:szCs w:val="24"/>
        </w:rPr>
        <w:t xml:space="preserve">Kopia för kännedom till EU-kommissionen, dnr emotses till </w:t>
      </w:r>
      <w:hyperlink r:id="rId4" w:history="1">
        <w:r>
          <w:rPr>
            <w:rStyle w:val="Hyperlnk"/>
            <w:rFonts w:ascii="Times New Roman" w:hAnsi="Times New Roman"/>
            <w:color w:val="auto"/>
            <w:sz w:val="24"/>
            <w:szCs w:val="24"/>
          </w:rPr>
          <w:t>voulf56@gmail.</w:t>
        </w:r>
        <w:proofErr w:type="gramStart"/>
        <w:r>
          <w:rPr>
            <w:rStyle w:val="Hyperlnk"/>
            <w:rFonts w:ascii="Times New Roman" w:hAnsi="Times New Roman"/>
            <w:color w:val="auto"/>
            <w:sz w:val="24"/>
            <w:szCs w:val="24"/>
          </w:rPr>
          <w:t>com</w:t>
        </w:r>
      </w:hyperlink>
      <w:r>
        <w:rPr>
          <w:rFonts w:ascii="Times New Roman" w:hAnsi="Times New Roman"/>
          <w:sz w:val="24"/>
          <w:szCs w:val="24"/>
        </w:rPr>
        <w:t xml:space="preserve">  av</w:t>
      </w:r>
      <w:proofErr w:type="gramEnd"/>
      <w:r>
        <w:rPr>
          <w:rFonts w:ascii="Times New Roman" w:hAnsi="Times New Roman"/>
          <w:sz w:val="24"/>
          <w:szCs w:val="24"/>
        </w:rPr>
        <w:t xml:space="preserve"> Geraldine Fages som bekräftelse på att EU-kommissionen fått del av skrivelsen.</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b/>
          <w:bCs/>
          <w:sz w:val="24"/>
          <w:szCs w:val="24"/>
        </w:rPr>
      </w:pPr>
      <w:r>
        <w:rPr>
          <w:rFonts w:ascii="Times New Roman" w:hAnsi="Times New Roman"/>
          <w:b/>
          <w:bCs/>
          <w:sz w:val="24"/>
          <w:szCs w:val="24"/>
        </w:rPr>
        <w:t xml:space="preserve">Denna skrivelse skall registreras av registrator i laga ordning, dnr emotses med vändande e-post till </w:t>
      </w:r>
      <w:hyperlink r:id="rId5" w:history="1">
        <w:r>
          <w:rPr>
            <w:rStyle w:val="Hyperlnk"/>
            <w:rFonts w:ascii="Times New Roman" w:hAnsi="Times New Roman"/>
            <w:b/>
            <w:bCs/>
            <w:color w:val="auto"/>
            <w:sz w:val="24"/>
            <w:szCs w:val="24"/>
          </w:rPr>
          <w:t>voulf56@gmail.com</w:t>
        </w:r>
      </w:hyperlink>
      <w:r>
        <w:rPr>
          <w:rFonts w:ascii="Times New Roman" w:hAnsi="Times New Roman"/>
          <w:b/>
          <w:bCs/>
          <w:sz w:val="24"/>
          <w:szCs w:val="24"/>
        </w:rPr>
        <w:t xml:space="preserve"> som bekräftelse på att skrivelsen kommit berörda tillskrivna till del.</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sz w:val="24"/>
          <w:szCs w:val="24"/>
        </w:rPr>
      </w:pPr>
      <w:r>
        <w:rPr>
          <w:rFonts w:ascii="Times New Roman" w:hAnsi="Times New Roman"/>
          <w:sz w:val="24"/>
          <w:szCs w:val="24"/>
        </w:rPr>
        <w:t>Solberg 2010-11-01</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b/>
          <w:bCs/>
          <w:sz w:val="24"/>
          <w:szCs w:val="24"/>
        </w:rPr>
      </w:pPr>
      <w:r>
        <w:rPr>
          <w:rFonts w:ascii="Times New Roman" w:hAnsi="Times New Roman"/>
          <w:b/>
          <w:bCs/>
          <w:sz w:val="24"/>
          <w:szCs w:val="24"/>
        </w:rPr>
        <w:t>Bästa statminister Fredrik Reinfeldt</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sz w:val="24"/>
          <w:szCs w:val="24"/>
        </w:rPr>
      </w:pPr>
      <w:r>
        <w:rPr>
          <w:rFonts w:ascii="Times New Roman" w:hAnsi="Times New Roman"/>
          <w:sz w:val="24"/>
          <w:szCs w:val="24"/>
        </w:rPr>
        <w:t>Stum av förvåning läses e-post av denna dag från Maria Nilsson må 2010-11-01 17:40,</w:t>
      </w:r>
      <w:r>
        <w:rPr>
          <w:rFonts w:ascii="Times New Roman" w:hAnsi="Times New Roman"/>
          <w:sz w:val="24"/>
          <w:szCs w:val="24"/>
        </w:rPr>
        <w:br/>
        <w:t>Departementssekreterare /</w:t>
      </w:r>
      <w:proofErr w:type="spellStart"/>
      <w:r>
        <w:rPr>
          <w:rFonts w:ascii="Times New Roman" w:hAnsi="Times New Roman"/>
          <w:sz w:val="24"/>
          <w:szCs w:val="24"/>
        </w:rPr>
        <w:t>Head</w:t>
      </w:r>
      <w:proofErr w:type="spellEnd"/>
      <w:r>
        <w:rPr>
          <w:rFonts w:ascii="Times New Roman" w:hAnsi="Times New Roman"/>
          <w:sz w:val="24"/>
          <w:szCs w:val="24"/>
        </w:rPr>
        <w:t xml:space="preserve"> of </w:t>
      </w:r>
      <w:proofErr w:type="spellStart"/>
      <w:r>
        <w:rPr>
          <w:rFonts w:ascii="Times New Roman" w:hAnsi="Times New Roman"/>
          <w:sz w:val="24"/>
          <w:szCs w:val="24"/>
        </w:rPr>
        <w:t>Section</w:t>
      </w:r>
      <w:proofErr w:type="spellEnd"/>
      <w:r>
        <w:rPr>
          <w:rFonts w:ascii="Times New Roman" w:hAnsi="Times New Roman"/>
          <w:sz w:val="24"/>
          <w:szCs w:val="24"/>
        </w:rPr>
        <w:t>,</w:t>
      </w:r>
      <w:r>
        <w:rPr>
          <w:rFonts w:ascii="Times New Roman" w:hAnsi="Times New Roman"/>
          <w:sz w:val="24"/>
          <w:szCs w:val="24"/>
        </w:rPr>
        <w:br/>
        <w:t>Socialdepartementet /</w:t>
      </w:r>
      <w:proofErr w:type="spellStart"/>
      <w:r>
        <w:rPr>
          <w:rFonts w:ascii="Times New Roman" w:hAnsi="Times New Roman"/>
          <w:sz w:val="24"/>
          <w:szCs w:val="24"/>
        </w:rPr>
        <w:t>Ministry</w:t>
      </w:r>
      <w:proofErr w:type="spellEnd"/>
      <w:r>
        <w:rPr>
          <w:rFonts w:ascii="Times New Roman" w:hAnsi="Times New Roman"/>
          <w:sz w:val="24"/>
          <w:szCs w:val="24"/>
        </w:rPr>
        <w:t xml:space="preserve"> of Health and Social </w:t>
      </w:r>
      <w:proofErr w:type="spellStart"/>
      <w:r>
        <w:rPr>
          <w:rFonts w:ascii="Times New Roman" w:hAnsi="Times New Roman"/>
          <w:sz w:val="24"/>
          <w:szCs w:val="24"/>
        </w:rPr>
        <w:t>Affairs</w:t>
      </w:r>
      <w:proofErr w:type="spellEnd"/>
      <w:r>
        <w:rPr>
          <w:rFonts w:ascii="Times New Roman" w:hAnsi="Times New Roman"/>
          <w:sz w:val="24"/>
          <w:szCs w:val="24"/>
        </w:rPr>
        <w:t>, där denna skriver enligt följande;</w:t>
      </w:r>
    </w:p>
    <w:p w:rsidR="008C67A1" w:rsidRDefault="008C67A1" w:rsidP="008C67A1">
      <w:pPr>
        <w:spacing w:after="240"/>
        <w:rPr>
          <w:rFonts w:ascii="Times New Roman" w:hAnsi="Times New Roman"/>
          <w:b/>
          <w:bCs/>
          <w:sz w:val="24"/>
          <w:szCs w:val="24"/>
        </w:rPr>
      </w:pPr>
      <w:proofErr w:type="gramStart"/>
      <w:r>
        <w:rPr>
          <w:rFonts w:ascii="Times New Roman" w:hAnsi="Times New Roman"/>
          <w:sz w:val="24"/>
          <w:szCs w:val="24"/>
        </w:rPr>
        <w:t xml:space="preserve">” </w:t>
      </w:r>
      <w:r>
        <w:rPr>
          <w:rFonts w:ascii="Times New Roman" w:hAnsi="Times New Roman"/>
          <w:i/>
          <w:iCs/>
          <w:sz w:val="24"/>
          <w:szCs w:val="24"/>
        </w:rPr>
        <w:t>Hej</w:t>
      </w:r>
      <w:proofErr w:type="gramEnd"/>
      <w:r>
        <w:rPr>
          <w:rFonts w:ascii="Times New Roman" w:hAnsi="Times New Roman"/>
          <w:i/>
          <w:iCs/>
          <w:sz w:val="24"/>
          <w:szCs w:val="24"/>
        </w:rPr>
        <w:t xml:space="preserve"> Ulf, </w:t>
      </w:r>
      <w:r>
        <w:rPr>
          <w:rFonts w:ascii="Times New Roman" w:hAnsi="Times New Roman"/>
          <w:i/>
          <w:iCs/>
          <w:sz w:val="24"/>
          <w:szCs w:val="24"/>
        </w:rPr>
        <w:br/>
        <w:t xml:space="preserve">Med anledning av ditt telefonsamtal från idag samt tidigare e-postmeddelande upprepar jag mitt svar från den 21 oktober, dvs. att AMBU-gruppen är välkommen till Socialdepartementet för att tillsammans med ansvariga tjänstemän diskutera det ärende som just nu finns mellan Sverige och EU-kommissionen. </w:t>
      </w:r>
      <w:r>
        <w:rPr>
          <w:rFonts w:ascii="Times New Roman" w:hAnsi="Times New Roman"/>
          <w:i/>
          <w:iCs/>
          <w:sz w:val="24"/>
          <w:szCs w:val="24"/>
        </w:rPr>
        <w:br/>
        <w:t xml:space="preserve">Med vänliga hälsningar </w:t>
      </w:r>
      <w:r>
        <w:rPr>
          <w:rFonts w:ascii="Times New Roman" w:hAnsi="Times New Roman"/>
          <w:i/>
          <w:iCs/>
          <w:sz w:val="24"/>
          <w:szCs w:val="24"/>
        </w:rPr>
        <w:br/>
        <w:t>Maria Nilsson”</w:t>
      </w:r>
    </w:p>
    <w:p w:rsidR="008C67A1" w:rsidRDefault="008C67A1" w:rsidP="008C67A1">
      <w:pPr>
        <w:rPr>
          <w:rFonts w:ascii="Times New Roman" w:hAnsi="Times New Roman"/>
          <w:sz w:val="24"/>
          <w:szCs w:val="24"/>
        </w:rPr>
      </w:pPr>
      <w:r>
        <w:rPr>
          <w:rFonts w:ascii="Times New Roman" w:hAnsi="Times New Roman"/>
          <w:b/>
          <w:bCs/>
          <w:sz w:val="24"/>
          <w:szCs w:val="24"/>
        </w:rPr>
        <w:t>Arbetsgruppen AMBU har inbjudits till Socialdepartementet för möte utifrån vår anmälan av staten Sverige</w:t>
      </w:r>
      <w:r>
        <w:rPr>
          <w:rFonts w:ascii="Times New Roman" w:hAnsi="Times New Roman"/>
          <w:sz w:val="24"/>
          <w:szCs w:val="24"/>
        </w:rPr>
        <w:t xml:space="preserve"> till EU-kommissionen av 2009-05-27.</w:t>
      </w:r>
    </w:p>
    <w:p w:rsidR="008C67A1" w:rsidRDefault="008C67A1" w:rsidP="008C67A1">
      <w:pPr>
        <w:rPr>
          <w:rFonts w:ascii="Times New Roman" w:hAnsi="Times New Roman"/>
          <w:sz w:val="24"/>
          <w:szCs w:val="24"/>
        </w:rPr>
      </w:pPr>
      <w:r>
        <w:rPr>
          <w:rFonts w:ascii="Times New Roman" w:hAnsi="Times New Roman"/>
          <w:sz w:val="24"/>
          <w:szCs w:val="24"/>
        </w:rPr>
        <w:t>Utredning har påbörjats av EU-kommissionen således finns substans i vår anmälan till EU-kommissionen av staten Sverige.</w:t>
      </w:r>
    </w:p>
    <w:p w:rsidR="008C67A1" w:rsidRDefault="008C67A1" w:rsidP="008C67A1">
      <w:pPr>
        <w:rPr>
          <w:rFonts w:ascii="Times New Roman" w:hAnsi="Times New Roman"/>
          <w:sz w:val="24"/>
          <w:szCs w:val="24"/>
        </w:rPr>
      </w:pPr>
      <w:r>
        <w:rPr>
          <w:rFonts w:ascii="Times New Roman" w:hAnsi="Times New Roman"/>
          <w:sz w:val="24"/>
          <w:szCs w:val="24"/>
        </w:rPr>
        <w:t xml:space="preserve">Sakfrågorna består i brott mot lojalitetsplikten och förhindran av den fria rörligheten på hälso- och sjukvårdens marknad inom EU/EES. Bevis från vår sida har även </w:t>
      </w:r>
      <w:proofErr w:type="gramStart"/>
      <w:r>
        <w:rPr>
          <w:rFonts w:ascii="Times New Roman" w:hAnsi="Times New Roman"/>
          <w:sz w:val="24"/>
          <w:szCs w:val="24"/>
        </w:rPr>
        <w:t>tillställts</w:t>
      </w:r>
      <w:proofErr w:type="gramEnd"/>
      <w:r>
        <w:rPr>
          <w:rFonts w:ascii="Times New Roman" w:hAnsi="Times New Roman"/>
          <w:sz w:val="24"/>
          <w:szCs w:val="24"/>
        </w:rPr>
        <w:t xml:space="preserve"> Sveriges Regering via skrivelser men Sveriges Regering har aldrig under resans gång kommunicerat svar och därav blev anmälan gjord mot staten Sverige.</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sz w:val="24"/>
          <w:szCs w:val="24"/>
        </w:rPr>
      </w:pPr>
      <w:r>
        <w:rPr>
          <w:rFonts w:ascii="Times New Roman" w:hAnsi="Times New Roman"/>
          <w:b/>
          <w:bCs/>
          <w:sz w:val="24"/>
          <w:szCs w:val="24"/>
        </w:rPr>
        <w:t>För att vi skall kunna finna det meningsfullt att med vår sakkunskap ställa upp på möte med Socialdepartementet har vi begärt att ministrar närvarar som berörs av problematiken</w:t>
      </w:r>
      <w:r>
        <w:rPr>
          <w:rFonts w:ascii="Times New Roman" w:hAnsi="Times New Roman"/>
          <w:sz w:val="24"/>
          <w:szCs w:val="24"/>
        </w:rPr>
        <w:t>, se tidigare kommunicering. Vi har också begärt att det avsätts en halv dag i tid då det är mycket komplexa turer utifrån juridisk vetenskap inom EU-rättspraxis.</w:t>
      </w:r>
    </w:p>
    <w:p w:rsidR="008C67A1" w:rsidRDefault="008C67A1" w:rsidP="008C67A1">
      <w:pPr>
        <w:rPr>
          <w:rFonts w:ascii="Times New Roman" w:hAnsi="Times New Roman"/>
          <w:b/>
          <w:bCs/>
          <w:sz w:val="24"/>
          <w:szCs w:val="24"/>
        </w:rPr>
      </w:pPr>
    </w:p>
    <w:p w:rsidR="008C67A1" w:rsidRDefault="008C67A1" w:rsidP="008C67A1">
      <w:pPr>
        <w:rPr>
          <w:rFonts w:ascii="Times New Roman" w:hAnsi="Times New Roman"/>
          <w:sz w:val="24"/>
          <w:szCs w:val="24"/>
        </w:rPr>
      </w:pPr>
      <w:r>
        <w:rPr>
          <w:rFonts w:ascii="Times New Roman" w:hAnsi="Times New Roman"/>
          <w:b/>
          <w:bCs/>
          <w:sz w:val="24"/>
          <w:szCs w:val="24"/>
        </w:rPr>
        <w:t>Sveriges Regering har bl.a. som huvuduppgift att staten Sverige kan garantera rättsäkerheten för svenska EU-medborgares EU-rättighet till fri rörlighet på hälso- och sjukvårdens marknad inom EU/EES</w:t>
      </w:r>
      <w:r>
        <w:rPr>
          <w:rFonts w:ascii="Times New Roman" w:hAnsi="Times New Roman"/>
          <w:sz w:val="24"/>
          <w:szCs w:val="24"/>
        </w:rPr>
        <w:t xml:space="preserve">. Myndigheten Försäkringskassan m.fl. aktörer har bevisligen icke nått upp till denna nivå. </w:t>
      </w:r>
      <w:proofErr w:type="gramStart"/>
      <w:r>
        <w:rPr>
          <w:rFonts w:ascii="Times New Roman" w:hAnsi="Times New Roman"/>
          <w:sz w:val="24"/>
          <w:szCs w:val="24"/>
        </w:rPr>
        <w:t>Därav</w:t>
      </w:r>
      <w:proofErr w:type="gramEnd"/>
      <w:r>
        <w:rPr>
          <w:rFonts w:ascii="Times New Roman" w:hAnsi="Times New Roman"/>
          <w:sz w:val="24"/>
          <w:szCs w:val="24"/>
        </w:rPr>
        <w:t xml:space="preserve"> har EU-kommissionen startat granskningen av staten Sverige dvs. staten Sverige har icke förmått att verkställa sin skyldighet gentemot EU.</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sz w:val="24"/>
          <w:szCs w:val="24"/>
        </w:rPr>
      </w:pPr>
      <w:r>
        <w:rPr>
          <w:rFonts w:ascii="Times New Roman" w:hAnsi="Times New Roman"/>
          <w:b/>
          <w:bCs/>
          <w:sz w:val="24"/>
          <w:szCs w:val="24"/>
        </w:rPr>
        <w:t xml:space="preserve">För att det skall vara meningsfullt för vår del att avsätta tid för möte är vårt krav att en halv dag </w:t>
      </w:r>
      <w:proofErr w:type="gramStart"/>
      <w:r>
        <w:rPr>
          <w:rFonts w:ascii="Times New Roman" w:hAnsi="Times New Roman"/>
          <w:b/>
          <w:bCs/>
          <w:sz w:val="24"/>
          <w:szCs w:val="24"/>
        </w:rPr>
        <w:t>avsättes</w:t>
      </w:r>
      <w:proofErr w:type="gramEnd"/>
      <w:r>
        <w:rPr>
          <w:rFonts w:ascii="Times New Roman" w:hAnsi="Times New Roman"/>
          <w:b/>
          <w:bCs/>
          <w:sz w:val="24"/>
          <w:szCs w:val="24"/>
        </w:rPr>
        <w:t xml:space="preserve"> och att ansvariga ministrar närvarar. Orsaken är mycket enkel utifrån att ansvariga ministrar har den politiska makten/möjligheten att korrigera de </w:t>
      </w:r>
      <w:r>
        <w:rPr>
          <w:rFonts w:ascii="Times New Roman" w:hAnsi="Times New Roman"/>
          <w:b/>
          <w:bCs/>
          <w:sz w:val="24"/>
          <w:szCs w:val="24"/>
        </w:rPr>
        <w:lastRenderedPageBreak/>
        <w:t>felande länkarna/aktörerna som uppenbarligen finns då granskningen effektuerats av EU-kommissionen.</w:t>
      </w:r>
      <w:r>
        <w:rPr>
          <w:rFonts w:ascii="Times New Roman" w:hAnsi="Times New Roman"/>
          <w:sz w:val="24"/>
          <w:szCs w:val="24"/>
        </w:rPr>
        <w:t xml:space="preserve"> Det vore högst anmärkningsvärt om ministrarna icke ställer sig till förfogande och avsätter tid för att Sveriges Regering uppenbart i nuläget icke kan uteslutas som en av orsakerna till att rättsäkerheten i frågorna avseende garantera rättsäkerheten för svenska medborgares EU-rättigheter.</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sz w:val="24"/>
          <w:szCs w:val="24"/>
        </w:rPr>
      </w:pPr>
      <w:r>
        <w:rPr>
          <w:rFonts w:ascii="Times New Roman" w:hAnsi="Times New Roman"/>
          <w:b/>
          <w:bCs/>
          <w:sz w:val="24"/>
          <w:szCs w:val="24"/>
        </w:rPr>
        <w:t xml:space="preserve">Ansvaret, det yttersta ansvaret, vilar på Sveriges Regering och </w:t>
      </w:r>
      <w:proofErr w:type="gramStart"/>
      <w:r>
        <w:rPr>
          <w:rFonts w:ascii="Times New Roman" w:hAnsi="Times New Roman"/>
          <w:b/>
          <w:bCs/>
          <w:sz w:val="24"/>
          <w:szCs w:val="24"/>
        </w:rPr>
        <w:t>därav</w:t>
      </w:r>
      <w:proofErr w:type="gramEnd"/>
      <w:r>
        <w:rPr>
          <w:rFonts w:ascii="Times New Roman" w:hAnsi="Times New Roman"/>
          <w:b/>
          <w:bCs/>
          <w:sz w:val="24"/>
          <w:szCs w:val="24"/>
        </w:rPr>
        <w:t xml:space="preserve"> avsätter vi inom arbetsgruppen AMBU icke tid för att enbart träffa tjänstemännen</w:t>
      </w:r>
      <w:r>
        <w:rPr>
          <w:rFonts w:ascii="Times New Roman" w:hAnsi="Times New Roman"/>
          <w:sz w:val="24"/>
          <w:szCs w:val="24"/>
        </w:rPr>
        <w:t xml:space="preserve"> på Socialdepartementet då dessa enbart är så kallad mellanhänder. De </w:t>
      </w:r>
      <w:proofErr w:type="gramStart"/>
      <w:r>
        <w:rPr>
          <w:rFonts w:ascii="Times New Roman" w:hAnsi="Times New Roman"/>
          <w:sz w:val="24"/>
          <w:szCs w:val="24"/>
        </w:rPr>
        <w:t>besitter</w:t>
      </w:r>
      <w:proofErr w:type="gramEnd"/>
      <w:r>
        <w:rPr>
          <w:rFonts w:ascii="Times New Roman" w:hAnsi="Times New Roman"/>
          <w:sz w:val="24"/>
          <w:szCs w:val="24"/>
        </w:rPr>
        <w:t xml:space="preserve"> icke den yttersta makten och kan således ej agera kraftfullt i dessa rättsäkerhetsfrågor.</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sz w:val="24"/>
          <w:szCs w:val="24"/>
        </w:rPr>
      </w:pPr>
      <w:r>
        <w:rPr>
          <w:rFonts w:ascii="Times New Roman" w:hAnsi="Times New Roman"/>
          <w:b/>
          <w:bCs/>
          <w:sz w:val="24"/>
          <w:szCs w:val="24"/>
        </w:rPr>
        <w:t>Om ansvariga ministrar icke ser på dessa rättsäkerhetsfrågor som synnerligen mycket allvarliga så är Sverige icke den rättsstat som staten Sverige utger sig för att vara.</w:t>
      </w:r>
      <w:r>
        <w:rPr>
          <w:rFonts w:ascii="Times New Roman" w:hAnsi="Times New Roman"/>
          <w:sz w:val="24"/>
          <w:szCs w:val="24"/>
        </w:rPr>
        <w:t xml:space="preserve"> Sveriges </w:t>
      </w:r>
      <w:proofErr w:type="gramStart"/>
      <w:r>
        <w:rPr>
          <w:rFonts w:ascii="Times New Roman" w:hAnsi="Times New Roman"/>
          <w:sz w:val="24"/>
          <w:szCs w:val="24"/>
        </w:rPr>
        <w:t>anseendet</w:t>
      </w:r>
      <w:proofErr w:type="gramEnd"/>
      <w:r>
        <w:rPr>
          <w:rFonts w:ascii="Times New Roman" w:hAnsi="Times New Roman"/>
          <w:sz w:val="24"/>
          <w:szCs w:val="24"/>
        </w:rPr>
        <w:t xml:space="preserve"> kommer förmodligen också att misskrediteras utifrån att EU-kommissionen påbörjat granskningen och ministrarna icke visar sin goda vilja att rätta till problematiken med att ta del av fakta som arbetsgruppen AMBU besitter vid eventuellt möte!</w:t>
      </w:r>
    </w:p>
    <w:p w:rsidR="008C67A1" w:rsidRDefault="008C67A1" w:rsidP="008C67A1">
      <w:pPr>
        <w:rPr>
          <w:rFonts w:ascii="Times New Roman" w:hAnsi="Times New Roman"/>
          <w:sz w:val="24"/>
          <w:szCs w:val="24"/>
        </w:rPr>
      </w:pPr>
      <w:r>
        <w:rPr>
          <w:rFonts w:ascii="Times New Roman" w:hAnsi="Times New Roman"/>
          <w:sz w:val="24"/>
          <w:szCs w:val="24"/>
        </w:rPr>
        <w:t>Frågan är således om Sveriges Regering värna om rättsäkerheten för sina EU-medborgares EU-rättigheter och våra påvisade brister och bevis talar tyvärr entydigt för det motsatta. Om dessutom nu, som Maria Nilsson delger via e-post, ministrarna icke har för avsikt att kommunicera med oss inom arbetsgruppen AMBU i avsikt att värna/garantera rättsäkerheten då faller möjligheten för Sveriges Regering att värna om sitt anseende.</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sz w:val="24"/>
          <w:szCs w:val="24"/>
        </w:rPr>
      </w:pPr>
      <w:r>
        <w:rPr>
          <w:rFonts w:ascii="Times New Roman" w:hAnsi="Times New Roman"/>
          <w:b/>
          <w:bCs/>
          <w:sz w:val="24"/>
          <w:szCs w:val="24"/>
        </w:rPr>
        <w:t>Ett öppet samhälle ska försvara sig med öppenhet och en rättsstat ska garantera att rättsäkerheten inte sätts åt sidan.</w:t>
      </w:r>
      <w:r>
        <w:rPr>
          <w:rFonts w:ascii="Times New Roman" w:hAnsi="Times New Roman"/>
          <w:sz w:val="24"/>
          <w:szCs w:val="24"/>
        </w:rPr>
        <w:t xml:space="preserve"> Vår uppfattning är att den gör det om ministrarna inte kan avsätta tid och då finns ingen anledning för oss att förspilla tid och kraft på möte med Socialdepartementets anställda tjänstemän.</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b/>
          <w:bCs/>
          <w:sz w:val="24"/>
          <w:szCs w:val="24"/>
        </w:rPr>
      </w:pPr>
      <w:r>
        <w:rPr>
          <w:rFonts w:ascii="Times New Roman" w:hAnsi="Times New Roman"/>
          <w:b/>
          <w:bCs/>
          <w:sz w:val="24"/>
          <w:szCs w:val="24"/>
        </w:rPr>
        <w:t>Därvid får EU-kommissionens rättsmöjligheter utgöra full verkan mot staten Sverige.</w:t>
      </w:r>
    </w:p>
    <w:p w:rsidR="008C67A1" w:rsidRDefault="008C67A1" w:rsidP="008C67A1">
      <w:pPr>
        <w:rPr>
          <w:rFonts w:ascii="Times New Roman" w:hAnsi="Times New Roman"/>
          <w:sz w:val="24"/>
          <w:szCs w:val="24"/>
        </w:rPr>
      </w:pPr>
      <w:r>
        <w:rPr>
          <w:rFonts w:ascii="Times New Roman" w:hAnsi="Times New Roman"/>
          <w:sz w:val="24"/>
          <w:szCs w:val="24"/>
        </w:rPr>
        <w:t>Sverige har t.ex. via tjänstemännen i svar till EU-kommissionen garanterat att Sverige inte har någon lagstiftning för gränsöverskridande vård motsatsen bevisas av vårt senaste yttrande till EU-kommissionen. Därutöver hänvisar Försäkringskassan regelmässigt till svensk lagstiftning vid avslagsbeslut.</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b/>
          <w:bCs/>
          <w:sz w:val="24"/>
          <w:szCs w:val="24"/>
        </w:rPr>
      </w:pPr>
      <w:r>
        <w:rPr>
          <w:rFonts w:ascii="Times New Roman" w:hAnsi="Times New Roman"/>
          <w:b/>
          <w:bCs/>
          <w:sz w:val="24"/>
          <w:szCs w:val="24"/>
        </w:rPr>
        <w:t xml:space="preserve">Utifrån </w:t>
      </w:r>
      <w:proofErr w:type="gramStart"/>
      <w:r>
        <w:rPr>
          <w:rFonts w:ascii="Times New Roman" w:hAnsi="Times New Roman"/>
          <w:b/>
          <w:bCs/>
          <w:sz w:val="24"/>
          <w:szCs w:val="24"/>
        </w:rPr>
        <w:t>dessa</w:t>
      </w:r>
      <w:proofErr w:type="gramEnd"/>
      <w:r>
        <w:rPr>
          <w:rFonts w:ascii="Times New Roman" w:hAnsi="Times New Roman"/>
          <w:b/>
          <w:bCs/>
          <w:sz w:val="24"/>
          <w:szCs w:val="24"/>
        </w:rPr>
        <w:t xml:space="preserve"> </w:t>
      </w:r>
      <w:proofErr w:type="gramStart"/>
      <w:r>
        <w:rPr>
          <w:rFonts w:ascii="Times New Roman" w:hAnsi="Times New Roman"/>
          <w:b/>
          <w:bCs/>
          <w:sz w:val="24"/>
          <w:szCs w:val="24"/>
        </w:rPr>
        <w:t>tjänstemanna</w:t>
      </w:r>
      <w:proofErr w:type="gramEnd"/>
      <w:r>
        <w:rPr>
          <w:rFonts w:ascii="Times New Roman" w:hAnsi="Times New Roman"/>
          <w:b/>
          <w:bCs/>
          <w:sz w:val="24"/>
          <w:szCs w:val="24"/>
        </w:rPr>
        <w:t xml:space="preserve"> besked framgår nödvändigheten att politisk ansvarig minister är närvarande under erforderlig tid.</w:t>
      </w:r>
    </w:p>
    <w:p w:rsidR="008C67A1" w:rsidRDefault="008C67A1" w:rsidP="008C67A1">
      <w:pPr>
        <w:rPr>
          <w:rFonts w:ascii="Times New Roman" w:hAnsi="Times New Roman"/>
          <w:sz w:val="24"/>
          <w:szCs w:val="24"/>
        </w:rPr>
      </w:pPr>
      <w:r>
        <w:rPr>
          <w:rFonts w:ascii="Times New Roman" w:hAnsi="Times New Roman"/>
          <w:sz w:val="24"/>
          <w:szCs w:val="24"/>
        </w:rPr>
        <w:t xml:space="preserve">Vi bifogar som bifogad fil vårt senaste yttrande(5 sidor av datum </w:t>
      </w:r>
      <w:proofErr w:type="gramStart"/>
      <w:r>
        <w:rPr>
          <w:rFonts w:ascii="Times New Roman" w:hAnsi="Times New Roman"/>
          <w:sz w:val="24"/>
          <w:szCs w:val="24"/>
        </w:rPr>
        <w:t>20101020</w:t>
      </w:r>
      <w:proofErr w:type="gramEnd"/>
      <w:r>
        <w:rPr>
          <w:rFonts w:ascii="Times New Roman" w:hAnsi="Times New Roman"/>
          <w:sz w:val="24"/>
          <w:szCs w:val="24"/>
        </w:rPr>
        <w:t>) över statens Sveriges svar och ber statsministern genomläsa detta innan Sveriges Regering fattar beslut om minister/ministrar ska möta upp för rättsäkerheten i möte med arbetsgruppen AMBU.</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b/>
          <w:bCs/>
          <w:sz w:val="24"/>
          <w:szCs w:val="24"/>
        </w:rPr>
      </w:pPr>
      <w:r>
        <w:rPr>
          <w:rFonts w:ascii="Times New Roman" w:hAnsi="Times New Roman"/>
          <w:b/>
          <w:bCs/>
          <w:sz w:val="24"/>
          <w:szCs w:val="24"/>
        </w:rPr>
        <w:t>Vi emotser mycket skyndsamt svar från statministern och berörda ministrar dock senast 12 november.</w:t>
      </w:r>
    </w:p>
    <w:p w:rsidR="008C67A1" w:rsidRDefault="008C67A1" w:rsidP="008C67A1">
      <w:pPr>
        <w:rPr>
          <w:rFonts w:ascii="Times New Roman" w:hAnsi="Times New Roman"/>
          <w:sz w:val="24"/>
          <w:szCs w:val="24"/>
        </w:rPr>
      </w:pPr>
      <w:r>
        <w:rPr>
          <w:rFonts w:ascii="Times New Roman" w:hAnsi="Times New Roman"/>
          <w:sz w:val="24"/>
          <w:szCs w:val="24"/>
        </w:rPr>
        <w:t xml:space="preserve">Denna skrivelse kommer att publiceras på </w:t>
      </w:r>
      <w:hyperlink r:id="rId6" w:history="1">
        <w:r>
          <w:rPr>
            <w:rStyle w:val="Hyperlnk"/>
            <w:rFonts w:ascii="Times New Roman" w:hAnsi="Times New Roman"/>
            <w:color w:val="auto"/>
            <w:sz w:val="24"/>
            <w:szCs w:val="24"/>
          </w:rPr>
          <w:t>www.nackskadeforbundets.se</w:t>
        </w:r>
      </w:hyperlink>
      <w:r>
        <w:rPr>
          <w:rFonts w:ascii="Times New Roman" w:hAnsi="Times New Roman"/>
          <w:sz w:val="24"/>
          <w:szCs w:val="24"/>
        </w:rPr>
        <w:t xml:space="preserve"> hemsida och även statsministerns svar för att allmänheten skall få insyn i viktig rättsäkerhetsfråga.</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b/>
          <w:bCs/>
          <w:sz w:val="24"/>
          <w:szCs w:val="24"/>
        </w:rPr>
      </w:pPr>
      <w:r>
        <w:rPr>
          <w:rFonts w:ascii="Times New Roman" w:hAnsi="Times New Roman"/>
          <w:b/>
          <w:bCs/>
          <w:sz w:val="24"/>
          <w:szCs w:val="24"/>
        </w:rPr>
        <w:t>För arbetsgruppen AMBU</w:t>
      </w:r>
    </w:p>
    <w:p w:rsidR="008C67A1" w:rsidRDefault="008C67A1" w:rsidP="008C67A1">
      <w:pPr>
        <w:rPr>
          <w:rFonts w:ascii="Times New Roman" w:hAnsi="Times New Roman"/>
          <w:sz w:val="24"/>
          <w:szCs w:val="24"/>
        </w:rPr>
      </w:pPr>
    </w:p>
    <w:p w:rsidR="008C67A1" w:rsidRDefault="008C67A1" w:rsidP="008C67A1">
      <w:pPr>
        <w:rPr>
          <w:rFonts w:ascii="Times New Roman" w:hAnsi="Times New Roman"/>
          <w:b/>
          <w:bCs/>
          <w:i/>
          <w:iCs/>
          <w:sz w:val="24"/>
          <w:szCs w:val="24"/>
        </w:rPr>
      </w:pPr>
      <w:r>
        <w:rPr>
          <w:rFonts w:ascii="Times New Roman" w:hAnsi="Times New Roman"/>
          <w:b/>
          <w:bCs/>
          <w:i/>
          <w:iCs/>
          <w:sz w:val="24"/>
          <w:szCs w:val="24"/>
        </w:rPr>
        <w:t>Ulf Bittner</w:t>
      </w:r>
    </w:p>
    <w:p w:rsidR="008C67A1" w:rsidRDefault="008C67A1" w:rsidP="008C67A1">
      <w:pPr>
        <w:rPr>
          <w:rFonts w:ascii="Times New Roman" w:hAnsi="Times New Roman"/>
          <w:sz w:val="24"/>
          <w:szCs w:val="24"/>
        </w:rPr>
      </w:pPr>
      <w:r>
        <w:rPr>
          <w:rFonts w:ascii="Times New Roman" w:hAnsi="Times New Roman"/>
          <w:sz w:val="24"/>
          <w:szCs w:val="24"/>
        </w:rPr>
        <w:t>Sagavägen 135</w:t>
      </w:r>
    </w:p>
    <w:p w:rsidR="008C67A1" w:rsidRDefault="008C67A1" w:rsidP="008C67A1">
      <w:pPr>
        <w:rPr>
          <w:rFonts w:ascii="Times New Roman" w:hAnsi="Times New Roman"/>
          <w:sz w:val="24"/>
          <w:szCs w:val="24"/>
        </w:rPr>
      </w:pPr>
      <w:r>
        <w:rPr>
          <w:rFonts w:ascii="Times New Roman" w:hAnsi="Times New Roman"/>
          <w:sz w:val="24"/>
          <w:szCs w:val="24"/>
        </w:rPr>
        <w:t>895 98 Solberg</w:t>
      </w:r>
    </w:p>
    <w:p w:rsidR="008C67A1" w:rsidRDefault="008C67A1" w:rsidP="008C67A1">
      <w:pPr>
        <w:rPr>
          <w:rFonts w:ascii="Times New Roman" w:hAnsi="Times New Roman"/>
          <w:sz w:val="24"/>
          <w:szCs w:val="24"/>
        </w:rPr>
      </w:pPr>
      <w:r>
        <w:rPr>
          <w:rFonts w:ascii="Times New Roman" w:hAnsi="Times New Roman"/>
          <w:sz w:val="24"/>
          <w:szCs w:val="24"/>
        </w:rPr>
        <w:t>Sweden</w:t>
      </w:r>
    </w:p>
    <w:p w:rsidR="008C67A1" w:rsidRDefault="008C67A1" w:rsidP="008C67A1">
      <w:pPr>
        <w:rPr>
          <w:rFonts w:ascii="Times New Roman" w:hAnsi="Times New Roman"/>
          <w:sz w:val="24"/>
          <w:szCs w:val="24"/>
          <w:u w:val="single"/>
        </w:rPr>
      </w:pPr>
      <w:r>
        <w:rPr>
          <w:rFonts w:ascii="Times New Roman" w:hAnsi="Times New Roman"/>
          <w:sz w:val="24"/>
          <w:szCs w:val="24"/>
          <w:u w:val="single"/>
        </w:rPr>
        <w:lastRenderedPageBreak/>
        <w:t xml:space="preserve">voulf56@gmail.com </w:t>
      </w:r>
    </w:p>
    <w:p w:rsidR="008C67A1" w:rsidRDefault="008C67A1" w:rsidP="008C67A1">
      <w:pPr>
        <w:rPr>
          <w:rFonts w:ascii="Times New Roman" w:hAnsi="Times New Roman"/>
          <w:sz w:val="24"/>
          <w:szCs w:val="24"/>
        </w:rPr>
      </w:pPr>
      <w:r>
        <w:rPr>
          <w:rFonts w:ascii="Times New Roman" w:hAnsi="Times New Roman"/>
          <w:sz w:val="24"/>
          <w:szCs w:val="24"/>
        </w:rPr>
        <w:t>tfn 0661-502 06 (international 0046 661 502 06)</w:t>
      </w:r>
    </w:p>
    <w:p w:rsidR="008C67A1" w:rsidRDefault="008C67A1" w:rsidP="008C67A1">
      <w:pPr>
        <w:rPr>
          <w:rFonts w:ascii="Times New Roman" w:hAnsi="Times New Roman"/>
          <w:sz w:val="24"/>
          <w:szCs w:val="24"/>
        </w:rPr>
      </w:pPr>
      <w:r>
        <w:rPr>
          <w:rFonts w:ascii="Times New Roman" w:hAnsi="Times New Roman"/>
          <w:sz w:val="24"/>
          <w:szCs w:val="24"/>
        </w:rPr>
        <w:t>mobil tfn 070-357 46 59 (international 0046 70 357 46 59)</w:t>
      </w:r>
    </w:p>
    <w:p w:rsidR="008C67A1" w:rsidRDefault="008C67A1" w:rsidP="008C67A1">
      <w:pPr>
        <w:rPr>
          <w:rFonts w:ascii="Times New Roman" w:hAnsi="Times New Roman"/>
          <w:sz w:val="24"/>
          <w:szCs w:val="24"/>
        </w:rPr>
      </w:pPr>
      <w:r>
        <w:rPr>
          <w:rFonts w:ascii="Times New Roman" w:hAnsi="Times New Roman"/>
          <w:sz w:val="24"/>
          <w:szCs w:val="24"/>
        </w:rPr>
        <w:t>SKYPE nr voulf56</w:t>
      </w:r>
    </w:p>
    <w:p w:rsidR="00412B63" w:rsidRDefault="00412B63"/>
    <w:sectPr w:rsidR="00412B63" w:rsidSect="00412B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C67A1"/>
    <w:rsid w:val="00412B63"/>
    <w:rsid w:val="008C67A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A1"/>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C67A1"/>
    <w:rPr>
      <w:color w:val="0000FF"/>
      <w:u w:val="single"/>
    </w:rPr>
  </w:style>
</w:styles>
</file>

<file path=word/webSettings.xml><?xml version="1.0" encoding="utf-8"?>
<w:webSettings xmlns:r="http://schemas.openxmlformats.org/officeDocument/2006/relationships" xmlns:w="http://schemas.openxmlformats.org/wordprocessingml/2006/main">
  <w:divs>
    <w:div w:id="20013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kskadeforbundets.se" TargetMode="External"/><Relationship Id="rId5" Type="http://schemas.openxmlformats.org/officeDocument/2006/relationships/hyperlink" Target="mailto:voulf56@gmail.com" TargetMode="External"/><Relationship Id="rId4" Type="http://schemas.openxmlformats.org/officeDocument/2006/relationships/hyperlink" Target="mailto:voulf56@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952</Words>
  <Characters>5049</Characters>
  <Application>Microsoft Office Word</Application>
  <DocSecurity>0</DocSecurity>
  <Lines>42</Lines>
  <Paragraphs>11</Paragraphs>
  <ScaleCrop>false</ScaleCrop>
  <Company>Your Company Name</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2010-11-01T19:46:00Z</dcterms:created>
  <dcterms:modified xsi:type="dcterms:W3CDTF">2010-11-01T19:50:00Z</dcterms:modified>
</cp:coreProperties>
</file>